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5 (Management Levy and Information)</w:t>
      </w:r>
    </w:p>
    <w:p w:rsidR="00000000" w:rsidDel="00000000" w:rsidP="00000000" w:rsidRDefault="00000000" w:rsidRPr="00000000" w14:paraId="0000000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to provide management information to CCS</w:t>
      </w:r>
    </w:p>
    <w:p w:rsidR="00000000" w:rsidDel="00000000" w:rsidP="00000000" w:rsidRDefault="00000000" w:rsidRPr="00000000" w14:paraId="0000000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2.1259842519685" w:right="0" w:hanging="566.92913385826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2.1259842519685" w:right="0" w:hanging="566.92913385826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Reporting Template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tab/>
        <w:t xml:space="preserve">   Reporting period</w:t>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42"/>
          <w:tab w:val="left" w:pos="993"/>
        </w:tabs>
        <w:spacing w:after="240" w:before="120" w:line="240" w:lineRule="auto"/>
        <w:ind w:left="993"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must be completed and returned to CCS by the fifth working day of every month during the DPS Contract Period and thereafter until all transactions relating to Order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w:t>
        <w:tab/>
        <w:t xml:space="preserve">In an MI Report, the Supplier should report Order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Submitting the information</w:t>
      </w:r>
      <w:r w:rsidDel="00000000" w:rsidR="00000000" w:rsidRPr="00000000">
        <w:rPr>
          <w:rtl w:val="0"/>
        </w:rPr>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2.1259842519685" w:right="0" w:hanging="566.929133858267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shall be completed electronically and uploaded to the CCS data submission service available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https://www.reportmi.crowncommercial.gov.uk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2.1259842519685" w:right="0" w:hanging="566.92913385826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2.1259842519685" w:right="0" w:hanging="566.92913385826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reasonably require that MI Reports be submitted by an alternative means such as email.  </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2.1259842519685" w:right="0" w:hanging="566.92913385826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requested by CCS, the Supplier shall provide Management Information to a Buyer as specified by CCS.</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2.1259842519685" w:right="0" w:hanging="566.92913385826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2400"/>
        </w:tabs>
        <w:spacing w:after="120" w:before="120" w:line="240" w:lineRule="auto"/>
        <w:ind w:left="2409.4488188976375" w:right="0" w:hanging="708.66141732283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promptly after the DPS Start Date provide an e-mail and/or postal address to which CCS will send invoices for the Management Levy and monthly statements relating to the invoicing of the Management Levy;</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2400"/>
        </w:tabs>
        <w:spacing w:after="120" w:before="120" w:line="240" w:lineRule="auto"/>
        <w:ind w:left="2409.4488188976375" w:right="0" w:hanging="708.66141732283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2400"/>
        </w:tabs>
        <w:spacing w:after="120" w:before="120" w:line="240" w:lineRule="auto"/>
        <w:ind w:left="2409.4488188976375" w:right="0" w:hanging="708.66141732283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promptly after the DPS Start Date provide at least one contact name and contact details for the purposes of queries relating to either Management Information or invoicing; and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2400"/>
        </w:tabs>
        <w:spacing w:after="120" w:before="120" w:line="240" w:lineRule="auto"/>
        <w:ind w:left="2409.4488188976375" w:right="0" w:hanging="708.66141732283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2400"/>
        </w:tabs>
        <w:spacing w:after="120" w:before="120" w:line="240" w:lineRule="auto"/>
        <w:ind w:left="2409.4488188976375" w:right="0" w:hanging="708.66141732283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immediately notify CCS of any changes to the details previously provided to CCS under this Paragraph 3.4.</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can use the Management Information</w:t>
      </w:r>
    </w:p>
    <w:p w:rsidR="00000000" w:rsidDel="00000000" w:rsidP="00000000" w:rsidRDefault="00000000" w:rsidRPr="00000000" w14:paraId="00000019">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grants CCS a non-exclusive, transferable, perpetual, irrevocable, royalty free licence to: </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and to share with any Buyer, Other Contracting Authority and Relevant Person; and/or</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publish (subject to any information that is exempt from disclosure in accordance with the provisions of FOIA, being redacted),</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Management Information supplied to CCS for CCS’ normal operational activities including administering this Contract and/or all Order Contracts, monitoring public sector expenditure, identifying savings or potential savings and planning future procurement activity.</w:t>
      </w:r>
    </w:p>
    <w:p w:rsidR="00000000" w:rsidDel="00000000" w:rsidP="00000000" w:rsidRDefault="00000000" w:rsidRPr="00000000" w14:paraId="0000001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566.929133858267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566.92913385826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completed MI Report, CCS shall invoice the Supplier for the Management Levy payable for the Month to which the MI report relates.</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Paying the Management Levy</w:t>
      </w:r>
    </w:p>
    <w:p w:rsidR="00000000" w:rsidDel="00000000" w:rsidP="00000000" w:rsidRDefault="00000000" w:rsidRPr="00000000" w14:paraId="0000002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566.92913385826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Levy excludes VAT which is payable on provision of a valid VAT invoice.</w:t>
      </w:r>
    </w:p>
    <w:p w:rsidR="00000000" w:rsidDel="00000000" w:rsidP="00000000" w:rsidRDefault="00000000" w:rsidRPr="00000000" w14:paraId="0000002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566.92913385826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pay CCS the Management Levy (and other amounts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Levy is not paid</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993" w:right="0" w:hanging="567"/>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2267.716535433071" w:right="0" w:hanging="705"/>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6.1.1</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2267.716535433071" w:right="0" w:hanging="705"/>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6.1.2</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2267.716535433071" w:right="0" w:hanging="705"/>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6.1.3</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2267.716535433071" w:right="0" w:hanging="705"/>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6.1.4 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terminating this contract.</w:t>
      </w:r>
      <w:r w:rsidDel="00000000" w:rsidR="00000000" w:rsidRPr="00000000">
        <w:rPr>
          <w:rtl w:val="0"/>
        </w:rPr>
      </w:r>
    </w:p>
    <w:p w:rsidR="00000000" w:rsidDel="00000000" w:rsidP="00000000" w:rsidRDefault="00000000" w:rsidRPr="00000000" w14:paraId="0000002D">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Information is wrong?</w:t>
      </w:r>
      <w:r w:rsidDel="00000000" w:rsidR="00000000" w:rsidRPr="00000000">
        <w:rPr>
          <w:rtl w:val="0"/>
        </w:rPr>
      </w:r>
    </w:p>
    <w:p w:rsidR="00000000" w:rsidDel="00000000" w:rsidP="00000000" w:rsidRDefault="00000000" w:rsidRPr="00000000" w14:paraId="0000002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566.92913385826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2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566.92913385826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Meetings</w:t>
      </w:r>
    </w:p>
    <w:p w:rsidR="00000000" w:rsidDel="00000000" w:rsidP="00000000" w:rsidRDefault="00000000" w:rsidRPr="00000000" w14:paraId="0000003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566.92913385826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2">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 fees </w:t>
      </w:r>
    </w:p>
    <w:p w:rsidR="00000000" w:rsidDel="00000000" w:rsidP="00000000" w:rsidRDefault="00000000" w:rsidRPr="00000000" w14:paraId="0000003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566.929133858267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566.929133858267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Management Information Reports are not provided?</w:t>
      </w:r>
    </w:p>
    <w:p w:rsidR="00000000" w:rsidDel="00000000" w:rsidP="00000000" w:rsidRDefault="00000000" w:rsidRPr="00000000" w14:paraId="00000037">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566.929133858267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two (2) MI Reports are not provided in any rolling six (6) month period then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Default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deemed to have occurred and CCS shall be entitled to:</w:t>
      </w:r>
    </w:p>
    <w:p w:rsidR="00000000" w:rsidDel="00000000" w:rsidP="00000000" w:rsidRDefault="00000000" w:rsidRPr="00000000" w14:paraId="0000003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charge and the Supplier shall pay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Management Levy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 the Supplier from the DPS Contract until such time that deficient MI reports(s) are rectified; and/or</w:t>
      </w:r>
    </w:p>
    <w:p w:rsidR="00000000" w:rsidDel="00000000" w:rsidP="00000000" w:rsidRDefault="00000000" w:rsidRPr="00000000" w14:paraId="0000003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this Contract.  </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566.929133858267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Default Management Levy shall be the higher of:</w:t>
      </w:r>
    </w:p>
    <w:p w:rsidR="00000000" w:rsidDel="00000000" w:rsidP="00000000" w:rsidRDefault="00000000" w:rsidRPr="00000000" w14:paraId="0000003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average Management Levy paid or payable by the Supplier in the previous six (6) Month period or, if the MI Default occurred within less than six (6) months from the commencement date of the first Order Contract, in the whole period preceding the date on which the MI Default occurred; or</w:t>
      </w:r>
    </w:p>
    <w:p w:rsidR="00000000" w:rsidDel="00000000" w:rsidP="00000000" w:rsidRDefault="00000000" w:rsidRPr="00000000" w14:paraId="0000003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sum of five hundred pounds (£500).</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566.92913385826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overpaid the Management Levy as a result of the application of the Default Management Levy then the Supplier shall be entitled to a refund of the overpayment, net of any Admin Fees where applicable; or</w:t>
      </w:r>
    </w:p>
    <w:p w:rsidR="00000000" w:rsidDel="00000000" w:rsidP="00000000" w:rsidRDefault="00000000" w:rsidRPr="00000000" w14:paraId="0000004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underpaid the Management Levy  during the period when a Default Management Levy was applied, then CCS shall be entitled to immediate payment of the balance as a debt together with interest.</w:t>
      </w:r>
    </w:p>
    <w:p w:rsidR="00000000" w:rsidDel="00000000" w:rsidP="00000000" w:rsidRDefault="00000000" w:rsidRPr="00000000" w14:paraId="00000043">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4">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5">
      <w:pPr>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Please refer to Attachment 2 for MI template for RM6120 Leasing and Loans Finance DPS.</w:t>
      </w:r>
    </w:p>
    <w:p w:rsidR="00000000" w:rsidDel="00000000" w:rsidP="00000000" w:rsidRDefault="00000000" w:rsidRPr="00000000" w14:paraId="00000046">
      <w:pPr>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47">
      <w:pPr>
        <w:shd w:fill="ffffff" w:val="clear"/>
        <w:rPr>
          <w:rFonts w:ascii="Arial" w:cs="Arial" w:eastAsia="Arial" w:hAnsi="Arial"/>
          <w:color w:val="222222"/>
          <w:sz w:val="24"/>
          <w:szCs w:val="24"/>
        </w:rPr>
      </w:pPr>
      <w:hyperlink r:id="rId8">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8">
      <w:pPr>
        <w:shd w:fill="ffffff" w:val="clear"/>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49">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jc w:val="left"/>
        <w:rPr>
          <w:rFonts w:ascii="Arial" w:cs="Arial" w:eastAsia="Arial" w:hAnsi="Arial"/>
        </w:rPr>
      </w:pPr>
      <w:r w:rsidDel="00000000" w:rsidR="00000000" w:rsidRPr="00000000">
        <w:rPr>
          <w:rtl w:val="0"/>
        </w:rPr>
      </w:r>
    </w:p>
    <w:p w:rsidR="00000000" w:rsidDel="00000000" w:rsidP="00000000" w:rsidRDefault="00000000" w:rsidRPr="00000000" w14:paraId="0000004B">
      <w:pPr>
        <w:jc w:val="left"/>
        <w:rPr>
          <w:rFonts w:ascii="Arial" w:cs="Arial" w:eastAsia="Arial" w:hAnsi="Arial"/>
        </w:rPr>
      </w:pPr>
      <w:r w:rsidDel="00000000" w:rsidR="00000000" w:rsidRPr="00000000">
        <w:rPr>
          <w:rtl w:val="0"/>
        </w:rPr>
      </w:r>
    </w:p>
    <w:p w:rsidR="00000000" w:rsidDel="00000000" w:rsidP="00000000" w:rsidRDefault="00000000" w:rsidRPr="00000000" w14:paraId="0000004C">
      <w:pPr>
        <w:jc w:val="left"/>
        <w:rPr>
          <w:rFonts w:ascii="Arial" w:cs="Arial" w:eastAsia="Arial" w:hAnsi="Arial"/>
        </w:rPr>
      </w:pPr>
      <w:r w:rsidDel="00000000" w:rsidR="00000000" w:rsidRPr="00000000">
        <w:rPr>
          <w:rtl w:val="0"/>
        </w:rPr>
      </w:r>
    </w:p>
    <w:p w:rsidR="00000000" w:rsidDel="00000000" w:rsidP="00000000" w:rsidRDefault="00000000" w:rsidRPr="00000000" w14:paraId="0000004D">
      <w:pPr>
        <w:jc w:val="left"/>
        <w:rPr>
          <w:rFonts w:ascii="Arial" w:cs="Arial" w:eastAsia="Arial" w:hAnsi="Arial"/>
        </w:rPr>
      </w:pP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p w:rsidR="00000000" w:rsidDel="00000000" w:rsidP="00000000" w:rsidRDefault="00000000" w:rsidRPr="00000000" w14:paraId="0000004F">
      <w:pPr>
        <w:jc w:val="left"/>
        <w:rPr>
          <w:rFonts w:ascii="Arial" w:cs="Arial" w:eastAsia="Arial" w:hAnsi="Arial"/>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jc w:val="left"/>
        <w:rPr>
          <w:rFonts w:ascii="Arial" w:cs="Arial" w:eastAsia="Arial" w:hAnsi="Arial"/>
        </w:rPr>
      </w:pPr>
      <w:r w:rsidDel="00000000" w:rsidR="00000000" w:rsidRPr="00000000">
        <w:rPr>
          <w:rtl w:val="0"/>
        </w:rPr>
      </w:r>
    </w:p>
    <w:sectPr>
      <w:headerReference r:id="rId9" w:type="default"/>
      <w:headerReference r:id="rId10" w:type="first"/>
      <w:footerReference r:id="rId11"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RM6120 Leasing and Loans Finance DPS</w:t>
      <w:tab/>
      <w:t xml:space="preserve">                                           </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v1.1</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bfbfbf"/>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5 (Management Levy and Information)</w:t>
    </w: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133.858267716535" w:hanging="566.9291338582675"/>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CA2858"/>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reportmi.crowncommercial.gov.uk" TargetMode="External"/><Relationship Id="rId8" Type="http://schemas.openxmlformats.org/officeDocument/2006/relationships/hyperlink" Target="https://www.reportmi.crowncommercial.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PtU/+RI8gMacTsuhnlbZKX63g==">AMUW2mXeAYkk5uKInaOaBKthldDFnUCeqtOl3I133VuKh9OkFpUiEP17Iz2KjtV9SPalvMQdUlWOgs5O+iPYwAzzJRLx7TIhQZ04MdpDFMZ7591M3jm4h6CmVPs3gwJRmpUuySKVJRRKC4h0LdNdVNG9NldIIhK7hRgTjlyYQ0HSWG1mbm+wtCnvGSdKNb51J1/Q0Dih4EWDOjBATQIZOiz4DeZIK1mcNzO6btmWeisaiqhc0+zbeHA=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